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19DC" w14:textId="77777777" w:rsidR="00CF2E55" w:rsidRPr="005B5DD9" w:rsidRDefault="005B5DD9" w:rsidP="00CF2E55">
      <w:pPr>
        <w:jc w:val="center"/>
        <w:outlineLvl w:val="0"/>
        <w:rPr>
          <w:rFonts w:ascii="Times New Roman" w:eastAsia="宋体" w:hAnsi="Times New Roman" w:cs="Times New Roman"/>
          <w:sz w:val="36"/>
          <w:szCs w:val="36"/>
        </w:rPr>
      </w:pPr>
      <w:r w:rsidRPr="005B5DD9">
        <w:rPr>
          <w:rFonts w:ascii="Times New Roman" w:eastAsia="宋体" w:hAnsi="Times New Roman" w:cs="Times New Roman"/>
          <w:sz w:val="36"/>
          <w:szCs w:val="36"/>
        </w:rPr>
        <w:t>2020</w:t>
      </w:r>
      <w:r w:rsidRPr="005B5DD9">
        <w:rPr>
          <w:rFonts w:ascii="Times New Roman" w:eastAsia="宋体" w:hAnsi="Times New Roman" w:cs="Times New Roman"/>
          <w:sz w:val="36"/>
          <w:szCs w:val="36"/>
        </w:rPr>
        <w:t>年</w:t>
      </w:r>
      <w:r w:rsidR="00CF2E55" w:rsidRPr="005B5DD9">
        <w:rPr>
          <w:rFonts w:ascii="Times New Roman" w:eastAsia="宋体" w:hAnsi="Times New Roman" w:cs="Times New Roman"/>
          <w:sz w:val="36"/>
          <w:szCs w:val="36"/>
        </w:rPr>
        <w:t>“</w:t>
      </w:r>
      <w:r w:rsidR="00CF2E55" w:rsidRPr="005B5DD9">
        <w:rPr>
          <w:rFonts w:ascii="Times New Roman" w:eastAsia="宋体" w:hAnsi="Times New Roman" w:cs="Times New Roman"/>
          <w:sz w:val="36"/>
          <w:szCs w:val="36"/>
        </w:rPr>
        <w:t>紫金山杯</w:t>
      </w:r>
      <w:r w:rsidR="00CF2E55" w:rsidRPr="005B5DD9">
        <w:rPr>
          <w:rFonts w:ascii="Times New Roman" w:eastAsia="宋体" w:hAnsi="Times New Roman" w:cs="Times New Roman"/>
          <w:sz w:val="36"/>
          <w:szCs w:val="36"/>
        </w:rPr>
        <w:t>”</w:t>
      </w:r>
      <w:r w:rsidR="00CF2E55" w:rsidRPr="005B5DD9">
        <w:rPr>
          <w:rFonts w:ascii="Times New Roman" w:eastAsia="宋体" w:hAnsi="Times New Roman" w:cs="Times New Roman"/>
          <w:sz w:val="36"/>
          <w:szCs w:val="36"/>
        </w:rPr>
        <w:t>未来网络创新大赛</w:t>
      </w:r>
    </w:p>
    <w:p w14:paraId="1E4AC14D" w14:textId="77777777" w:rsidR="00CF2E55" w:rsidRPr="005B5DD9" w:rsidRDefault="00CF2E55" w:rsidP="00CF2E55">
      <w:pPr>
        <w:rPr>
          <w:rFonts w:ascii="Times New Roman" w:eastAsia="宋体" w:hAnsi="Times New Roman" w:cs="Times New Roman"/>
          <w:sz w:val="28"/>
          <w:szCs w:val="28"/>
        </w:rPr>
      </w:pPr>
    </w:p>
    <w:p w14:paraId="34E6592D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“</w:t>
      </w:r>
      <w:r w:rsidRPr="005B5DD9">
        <w:rPr>
          <w:rFonts w:ascii="Times New Roman" w:eastAsia="宋体" w:hAnsi="Times New Roman" w:cs="Times New Roman"/>
          <w:sz w:val="28"/>
          <w:szCs w:val="28"/>
        </w:rPr>
        <w:t>紫金山杯</w:t>
      </w:r>
      <w:r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Pr="005B5DD9">
        <w:rPr>
          <w:rFonts w:ascii="Times New Roman" w:eastAsia="宋体" w:hAnsi="Times New Roman" w:cs="Times New Roman"/>
          <w:sz w:val="28"/>
          <w:szCs w:val="28"/>
        </w:rPr>
        <w:t>未来网络创新大赛是面向全国高等院校开展的未来网络竞赛活动，旨在培养学生在信息网络相关领域的基础研究、应用创新、创新创业等方面的能力。通过竞赛激励各大院校加大对未来网络创新应用人才的培养，促进未来网络创新成果在企业生产实践中的应用，培育和推广未来网络领域的创新科研成果，进而推动未来网络产业的发展。现将有关事宜通知如下：</w:t>
      </w:r>
    </w:p>
    <w:p w14:paraId="03F7E1A7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</w:p>
    <w:p w14:paraId="57987006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一、组织单位</w:t>
      </w:r>
    </w:p>
    <w:p w14:paraId="0E0E8467" w14:textId="77777777" w:rsidR="00CF2E55" w:rsidRPr="005B5DD9" w:rsidRDefault="00CF2E55" w:rsidP="00CF2E55">
      <w:pPr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网络通信与安全紫金山实验室</w:t>
      </w:r>
      <w:bookmarkStart w:id="0" w:name="_GoBack"/>
      <w:bookmarkEnd w:id="0"/>
    </w:p>
    <w:p w14:paraId="5DFA1E4F" w14:textId="77777777" w:rsidR="00CF2E55" w:rsidRPr="005B5DD9" w:rsidRDefault="00CF2E55" w:rsidP="003C48A2">
      <w:pPr>
        <w:rPr>
          <w:rFonts w:ascii="Times New Roman" w:hAnsi="Times New Roman" w:cs="Times New Roman"/>
          <w:b/>
          <w:sz w:val="28"/>
          <w:szCs w:val="28"/>
        </w:rPr>
      </w:pPr>
    </w:p>
    <w:p w14:paraId="5F69B40F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二、参赛对象</w:t>
      </w:r>
    </w:p>
    <w:p w14:paraId="752D8AD9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竞赛以学校为单位组织若干参赛队，每队</w:t>
      </w:r>
      <w:r w:rsidRPr="005B5DD9">
        <w:rPr>
          <w:rFonts w:ascii="Times New Roman" w:eastAsia="宋体" w:hAnsi="Times New Roman" w:cs="Times New Roman"/>
          <w:sz w:val="28"/>
          <w:szCs w:val="28"/>
        </w:rPr>
        <w:t>3</w:t>
      </w:r>
      <w:r w:rsidRPr="005B5DD9">
        <w:rPr>
          <w:rFonts w:ascii="Times New Roman" w:eastAsia="宋体" w:hAnsi="Times New Roman" w:cs="Times New Roman"/>
          <w:sz w:val="28"/>
          <w:szCs w:val="28"/>
        </w:rPr>
        <w:t>～</w:t>
      </w:r>
      <w:r w:rsidRPr="005B5DD9">
        <w:rPr>
          <w:rFonts w:ascii="Times New Roman" w:eastAsia="宋体" w:hAnsi="Times New Roman" w:cs="Times New Roman"/>
          <w:sz w:val="28"/>
          <w:szCs w:val="28"/>
        </w:rPr>
        <w:t>6</w:t>
      </w:r>
      <w:r w:rsidRPr="005B5DD9">
        <w:rPr>
          <w:rFonts w:ascii="Times New Roman" w:eastAsia="宋体" w:hAnsi="Times New Roman" w:cs="Times New Roman"/>
          <w:sz w:val="28"/>
          <w:szCs w:val="28"/>
        </w:rPr>
        <w:t>名学生队员及</w:t>
      </w:r>
      <w:r w:rsidRPr="005B5DD9">
        <w:rPr>
          <w:rFonts w:ascii="Times New Roman" w:eastAsia="宋体" w:hAnsi="Times New Roman" w:cs="Times New Roman"/>
          <w:sz w:val="28"/>
          <w:szCs w:val="28"/>
        </w:rPr>
        <w:t>1</w:t>
      </w:r>
      <w:r w:rsidRPr="005B5DD9">
        <w:rPr>
          <w:rFonts w:ascii="Times New Roman" w:eastAsia="宋体" w:hAnsi="Times New Roman" w:cs="Times New Roman"/>
          <w:sz w:val="28"/>
          <w:szCs w:val="28"/>
        </w:rPr>
        <w:t>名指导教师。学生需具有在校学籍，已毕业的学生不具备参赛资格。</w:t>
      </w:r>
    </w:p>
    <w:p w14:paraId="6F349A25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</w:p>
    <w:p w14:paraId="500A6C42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三、赛项设置</w:t>
      </w:r>
    </w:p>
    <w:p w14:paraId="3AE812B1" w14:textId="77777777" w:rsidR="00CF2E55" w:rsidRPr="005B5DD9" w:rsidRDefault="003C48A2" w:rsidP="00736333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 xml:space="preserve"> “</w:t>
      </w:r>
      <w:r w:rsidRPr="005B5DD9">
        <w:rPr>
          <w:rFonts w:ascii="Times New Roman" w:eastAsia="宋体" w:hAnsi="Times New Roman" w:cs="Times New Roman"/>
          <w:sz w:val="28"/>
          <w:szCs w:val="28"/>
        </w:rPr>
        <w:t>紫金山杯</w:t>
      </w:r>
      <w:r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Pr="005B5DD9">
        <w:rPr>
          <w:rFonts w:ascii="Times New Roman" w:eastAsia="宋体" w:hAnsi="Times New Roman" w:cs="Times New Roman"/>
          <w:sz w:val="28"/>
          <w:szCs w:val="28"/>
        </w:rPr>
        <w:t>未来网络创新大赛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分设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“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应用创新赛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和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“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技术技能赛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两个赛项。其中，应用</w:t>
      </w:r>
      <w:proofErr w:type="gramStart"/>
      <w:r w:rsidR="00CF2E55" w:rsidRPr="005B5DD9">
        <w:rPr>
          <w:rFonts w:ascii="Times New Roman" w:eastAsia="宋体" w:hAnsi="Times New Roman" w:cs="Times New Roman"/>
          <w:sz w:val="28"/>
          <w:szCs w:val="28"/>
        </w:rPr>
        <w:t>创新赛</w:t>
      </w:r>
      <w:proofErr w:type="gramEnd"/>
      <w:r w:rsidR="00CF2E55" w:rsidRPr="005B5DD9">
        <w:rPr>
          <w:rFonts w:ascii="Times New Roman" w:eastAsia="宋体" w:hAnsi="Times New Roman" w:cs="Times New Roman"/>
          <w:sz w:val="28"/>
          <w:szCs w:val="28"/>
        </w:rPr>
        <w:t>对作品主题、实现技术或平台不作限定，由参赛团队自行确定；技术</w:t>
      </w:r>
      <w:proofErr w:type="gramStart"/>
      <w:r w:rsidR="00CF2E55" w:rsidRPr="005B5DD9">
        <w:rPr>
          <w:rFonts w:ascii="Times New Roman" w:eastAsia="宋体" w:hAnsi="Times New Roman" w:cs="Times New Roman"/>
          <w:sz w:val="28"/>
          <w:szCs w:val="28"/>
        </w:rPr>
        <w:t>技能赛</w:t>
      </w:r>
      <w:proofErr w:type="gramEnd"/>
      <w:r w:rsidR="00CF2E55" w:rsidRPr="005B5DD9">
        <w:rPr>
          <w:rFonts w:ascii="Times New Roman" w:eastAsia="宋体" w:hAnsi="Times New Roman" w:cs="Times New Roman"/>
          <w:sz w:val="28"/>
          <w:szCs w:val="28"/>
        </w:rPr>
        <w:t>由大赛组委会发布比赛项目，参赛团队自主选择其中的一个项目，在指定的主题、技术或平台进行作品实现。</w:t>
      </w:r>
    </w:p>
    <w:p w14:paraId="7421EDA9" w14:textId="77777777" w:rsidR="003C48A2" w:rsidRPr="005B5DD9" w:rsidRDefault="003C48A2" w:rsidP="00736333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54A752AC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四、</w:t>
      </w:r>
      <w:r w:rsidR="003C48A2" w:rsidRPr="005B5DD9">
        <w:rPr>
          <w:rFonts w:ascii="Times New Roman" w:hAnsi="Times New Roman" w:cs="Times New Roman"/>
          <w:b/>
          <w:sz w:val="28"/>
          <w:szCs w:val="28"/>
        </w:rPr>
        <w:t>大赛</w:t>
      </w:r>
      <w:r w:rsidR="00736333" w:rsidRPr="005B5DD9">
        <w:rPr>
          <w:rFonts w:ascii="Times New Roman" w:hAnsi="Times New Roman" w:cs="Times New Roman"/>
          <w:b/>
          <w:sz w:val="28"/>
          <w:szCs w:val="28"/>
        </w:rPr>
        <w:t>内容与形式</w:t>
      </w:r>
    </w:p>
    <w:p w14:paraId="321B6814" w14:textId="77777777" w:rsidR="00CF2E55" w:rsidRPr="005B5DD9" w:rsidRDefault="00CF2E55" w:rsidP="00CF2E55">
      <w:pPr>
        <w:pStyle w:val="1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5B5DD9">
        <w:rPr>
          <w:rFonts w:ascii="Times New Roman" w:eastAsia="宋体" w:hAnsi="Times New Roman" w:cs="Times New Roman"/>
          <w:b/>
          <w:bCs/>
          <w:sz w:val="28"/>
          <w:szCs w:val="28"/>
        </w:rPr>
        <w:t>参赛作品要求</w:t>
      </w:r>
    </w:p>
    <w:p w14:paraId="607487B4" w14:textId="77777777" w:rsidR="00CF2E55" w:rsidRPr="005B5DD9" w:rsidRDefault="00CF2E55" w:rsidP="00CF2E55">
      <w:pPr>
        <w:pStyle w:val="1"/>
        <w:numPr>
          <w:ilvl w:val="0"/>
          <w:numId w:val="3"/>
        </w:numPr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应用</w:t>
      </w:r>
      <w:proofErr w:type="gramStart"/>
      <w:r w:rsidRPr="005B5DD9">
        <w:rPr>
          <w:rFonts w:ascii="Times New Roman" w:eastAsia="宋体" w:hAnsi="Times New Roman" w:cs="Times New Roman"/>
          <w:sz w:val="28"/>
          <w:szCs w:val="28"/>
        </w:rPr>
        <w:t>创新赛</w:t>
      </w:r>
      <w:proofErr w:type="gramEnd"/>
      <w:r w:rsidRPr="005B5DD9">
        <w:rPr>
          <w:rFonts w:ascii="Times New Roman" w:eastAsia="宋体" w:hAnsi="Times New Roman" w:cs="Times New Roman"/>
          <w:sz w:val="28"/>
          <w:szCs w:val="28"/>
        </w:rPr>
        <w:t>的作品须紧扣应用未来网络技术</w:t>
      </w:r>
      <w:r w:rsidR="00B42F32" w:rsidRPr="005B5DD9">
        <w:rPr>
          <w:rFonts w:ascii="Times New Roman" w:eastAsia="宋体" w:hAnsi="Times New Roman" w:cs="Times New Roman"/>
          <w:sz w:val="28"/>
          <w:szCs w:val="28"/>
        </w:rPr>
        <w:t>创新</w:t>
      </w:r>
      <w:r w:rsidRPr="005B5DD9">
        <w:rPr>
          <w:rFonts w:ascii="Times New Roman" w:eastAsia="宋体" w:hAnsi="Times New Roman" w:cs="Times New Roman"/>
          <w:sz w:val="28"/>
          <w:szCs w:val="28"/>
        </w:rPr>
        <w:t>解决经济社会各领域关注的热点或难点问题，技术</w:t>
      </w:r>
      <w:proofErr w:type="gramStart"/>
      <w:r w:rsidRPr="005B5DD9">
        <w:rPr>
          <w:rFonts w:ascii="Times New Roman" w:eastAsia="宋体" w:hAnsi="Times New Roman" w:cs="Times New Roman"/>
          <w:sz w:val="28"/>
          <w:szCs w:val="28"/>
        </w:rPr>
        <w:t>技能赛</w:t>
      </w:r>
      <w:proofErr w:type="gramEnd"/>
      <w:r w:rsidRPr="005B5DD9">
        <w:rPr>
          <w:rFonts w:ascii="Times New Roman" w:eastAsia="宋体" w:hAnsi="Times New Roman" w:cs="Times New Roman"/>
          <w:sz w:val="28"/>
          <w:szCs w:val="28"/>
        </w:rPr>
        <w:t>的作品须满足大赛组委会指定的要求；</w:t>
      </w:r>
    </w:p>
    <w:p w14:paraId="7186E652" w14:textId="77777777" w:rsidR="00CF2E55" w:rsidRPr="005B5DD9" w:rsidRDefault="00CF2E55" w:rsidP="00CF2E55">
      <w:pPr>
        <w:pStyle w:val="1"/>
        <w:numPr>
          <w:ilvl w:val="0"/>
          <w:numId w:val="3"/>
        </w:numPr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作品最终为可运行的网络应用、网络管理或网络服务系统，并在未来网络技术开发与应用领域有一定程度的开拓或创新；</w:t>
      </w:r>
      <w:r w:rsidRPr="005B5DD9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5F3EC123" w14:textId="77777777" w:rsidR="00CF2E55" w:rsidRPr="005B5DD9" w:rsidRDefault="00CF2E55" w:rsidP="00CF2E55">
      <w:pPr>
        <w:pStyle w:val="1"/>
        <w:numPr>
          <w:ilvl w:val="0"/>
          <w:numId w:val="3"/>
        </w:numPr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作品的主要研究与开发工作由参赛团队成员承担完成，不存在任何侵犯他人知识产权的问题，且未曾在任何其他赛事中获得过全国性奖项。</w:t>
      </w:r>
    </w:p>
    <w:p w14:paraId="0584448B" w14:textId="77777777" w:rsidR="00CF2E55" w:rsidRPr="005B5DD9" w:rsidRDefault="00CF2E55" w:rsidP="00CF2E55">
      <w:pPr>
        <w:pStyle w:val="1"/>
        <w:ind w:left="98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14:paraId="3E464065" w14:textId="77777777" w:rsidR="00CF2E55" w:rsidRPr="005B5DD9" w:rsidRDefault="00CF2E55" w:rsidP="00CF2E55">
      <w:pPr>
        <w:pStyle w:val="1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5B5DD9">
        <w:rPr>
          <w:rFonts w:ascii="Times New Roman" w:eastAsia="宋体" w:hAnsi="Times New Roman" w:cs="Times New Roman"/>
          <w:b/>
          <w:bCs/>
          <w:sz w:val="28"/>
          <w:szCs w:val="28"/>
        </w:rPr>
        <w:t>竞赛流程</w:t>
      </w:r>
    </w:p>
    <w:p w14:paraId="28212980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竞赛分为两个个阶段：初赛与决赛。</w:t>
      </w:r>
    </w:p>
    <w:p w14:paraId="1B41DFEE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1</w:t>
      </w:r>
      <w:r w:rsidRPr="005B5DD9">
        <w:rPr>
          <w:rFonts w:ascii="Times New Roman" w:eastAsia="宋体" w:hAnsi="Times New Roman" w:cs="Times New Roman"/>
          <w:sz w:val="28"/>
          <w:szCs w:val="28"/>
        </w:rPr>
        <w:t>、初赛阶段</w:t>
      </w:r>
    </w:p>
    <w:p w14:paraId="49386B6D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应用创新赛：初赛采用线上竞赛方式。参赛队以幻灯片、文</w:t>
      </w:r>
      <w:r w:rsidR="00703664" w:rsidRPr="005B5DD9">
        <w:rPr>
          <w:rFonts w:ascii="Times New Roman" w:eastAsia="宋体" w:hAnsi="Times New Roman" w:cs="Times New Roman"/>
          <w:sz w:val="28"/>
          <w:szCs w:val="28"/>
        </w:rPr>
        <w:t>档、图片、视频等形式将作品上传至赛项专用服务器，由评委会评比后</w:t>
      </w:r>
      <w:r w:rsidRPr="005B5DD9">
        <w:rPr>
          <w:rFonts w:ascii="Times New Roman" w:eastAsia="宋体" w:hAnsi="Times New Roman" w:cs="Times New Roman"/>
          <w:sz w:val="28"/>
          <w:szCs w:val="28"/>
        </w:rPr>
        <w:t>决定入围决赛的队伍。</w:t>
      </w:r>
    </w:p>
    <w:p w14:paraId="147E16C2" w14:textId="77777777" w:rsidR="00703664" w:rsidRPr="005B5DD9" w:rsidRDefault="00CF2E55" w:rsidP="00703664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技术技能赛：初赛将会在线公布赛题，各参赛队需在指定时间内</w:t>
      </w:r>
      <w:r w:rsidR="00703664" w:rsidRPr="005B5DD9">
        <w:rPr>
          <w:rFonts w:ascii="Times New Roman" w:eastAsia="宋体" w:hAnsi="Times New Roman" w:cs="Times New Roman"/>
          <w:sz w:val="28"/>
          <w:szCs w:val="28"/>
        </w:rPr>
        <w:t>指定平台上编写并提交代码文档。由评委会评比后决定入围决赛的队伍。</w:t>
      </w:r>
    </w:p>
    <w:p w14:paraId="443BC201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</w:p>
    <w:p w14:paraId="438E7CAD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lastRenderedPageBreak/>
        <w:t>2</w:t>
      </w:r>
      <w:r w:rsidRPr="005B5DD9">
        <w:rPr>
          <w:rFonts w:ascii="Times New Roman" w:eastAsia="宋体" w:hAnsi="Times New Roman" w:cs="Times New Roman"/>
          <w:sz w:val="28"/>
          <w:szCs w:val="28"/>
        </w:rPr>
        <w:t>、决赛阶段</w:t>
      </w:r>
    </w:p>
    <w:p w14:paraId="4C51CA4B" w14:textId="77777777" w:rsidR="00CF2E55" w:rsidRPr="005B5DD9" w:rsidRDefault="00CF2E55" w:rsidP="00CF2E55">
      <w:pPr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应用创新赛：决赛采用现场角逐方式，各参赛队需提供系统原型，并且现场进行演示和答辩。</w:t>
      </w:r>
      <w:r w:rsidRPr="005B5DD9">
        <w:rPr>
          <w:rFonts w:ascii="Times New Roman" w:eastAsia="宋体" w:hAnsi="Times New Roman" w:cs="Times New Roman"/>
          <w:color w:val="000000"/>
          <w:sz w:val="28"/>
          <w:szCs w:val="28"/>
        </w:rPr>
        <w:t>现场评委根据评分细则对各参赛队的表现进行评比。</w:t>
      </w:r>
    </w:p>
    <w:p w14:paraId="78CA8A17" w14:textId="77777777" w:rsidR="00703664" w:rsidRPr="005B5DD9" w:rsidRDefault="00703664" w:rsidP="00703664">
      <w:pPr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技术技能赛：决赛采用现场角逐方式，</w:t>
      </w:r>
      <w:r w:rsidR="00CF2E55" w:rsidRPr="005B5DD9">
        <w:rPr>
          <w:rFonts w:ascii="Times New Roman" w:eastAsia="宋体" w:hAnsi="Times New Roman" w:cs="Times New Roman"/>
          <w:sz w:val="28"/>
          <w:szCs w:val="28"/>
        </w:rPr>
        <w:t>各参赛队需针对赛题内容进行答辩阐述并进行操作演示。</w:t>
      </w:r>
      <w:r w:rsidRPr="005B5DD9">
        <w:rPr>
          <w:rFonts w:ascii="Times New Roman" w:eastAsia="宋体" w:hAnsi="Times New Roman" w:cs="Times New Roman"/>
          <w:color w:val="000000"/>
          <w:sz w:val="28"/>
          <w:szCs w:val="28"/>
        </w:rPr>
        <w:t>现场评委根据评分细则对各参赛队的表现进行评比。</w:t>
      </w:r>
    </w:p>
    <w:p w14:paraId="0D20954F" w14:textId="77777777" w:rsidR="00CF2E55" w:rsidRPr="005B5DD9" w:rsidRDefault="00CF2E55" w:rsidP="00CF2E55">
      <w:pPr>
        <w:pStyle w:val="1"/>
        <w:ind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14:paraId="360CC267" w14:textId="77777777" w:rsidR="00736333" w:rsidRPr="005B5DD9" w:rsidRDefault="00736333" w:rsidP="00736333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五、</w:t>
      </w:r>
      <w:r w:rsidR="003C48A2" w:rsidRPr="005B5DD9">
        <w:rPr>
          <w:rFonts w:ascii="Times New Roman" w:hAnsi="Times New Roman" w:cs="Times New Roman"/>
          <w:b/>
          <w:sz w:val="28"/>
          <w:szCs w:val="28"/>
        </w:rPr>
        <w:t>大赛</w:t>
      </w:r>
      <w:r w:rsidRPr="005B5DD9">
        <w:rPr>
          <w:rFonts w:ascii="Times New Roman" w:hAnsi="Times New Roman" w:cs="Times New Roman"/>
          <w:b/>
          <w:sz w:val="28"/>
          <w:szCs w:val="28"/>
        </w:rPr>
        <w:t>晋级规则</w:t>
      </w:r>
    </w:p>
    <w:p w14:paraId="228AC6EE" w14:textId="77777777" w:rsidR="00736333" w:rsidRPr="005B5DD9" w:rsidRDefault="00736333" w:rsidP="00736333">
      <w:pPr>
        <w:rPr>
          <w:rFonts w:ascii="Times New Roman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  <w:sz w:val="28"/>
          <w:szCs w:val="28"/>
        </w:rPr>
        <w:t>1.</w:t>
      </w:r>
      <w:r w:rsidRPr="005B5DD9">
        <w:rPr>
          <w:rFonts w:ascii="Times New Roman" w:hAnsi="Times New Roman" w:cs="Times New Roman"/>
          <w:sz w:val="28"/>
          <w:szCs w:val="28"/>
        </w:rPr>
        <w:tab/>
      </w:r>
      <w:r w:rsidRPr="005B5DD9">
        <w:rPr>
          <w:rFonts w:ascii="Times New Roman" w:hAnsi="Times New Roman" w:cs="Times New Roman"/>
          <w:sz w:val="28"/>
          <w:szCs w:val="28"/>
        </w:rPr>
        <w:t>初赛晋级规则</w:t>
      </w:r>
    </w:p>
    <w:p w14:paraId="40FE6650" w14:textId="77777777" w:rsidR="00736333" w:rsidRPr="005B5DD9" w:rsidRDefault="00736333" w:rsidP="00402436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  <w:sz w:val="28"/>
          <w:szCs w:val="28"/>
        </w:rPr>
        <w:t>初赛阶段由比赛执行委员会组织专家对参赛队伍提交的成</w:t>
      </w:r>
      <w:r w:rsidR="00703664" w:rsidRPr="005B5DD9">
        <w:rPr>
          <w:rFonts w:ascii="Times New Roman" w:hAnsi="Times New Roman" w:cs="Times New Roman"/>
          <w:sz w:val="28"/>
          <w:szCs w:val="28"/>
        </w:rPr>
        <w:t>果进行打分评比，根据初赛的参赛规模与评审结果确定晋级决赛</w:t>
      </w:r>
      <w:r w:rsidRPr="005B5DD9">
        <w:rPr>
          <w:rFonts w:ascii="Times New Roman" w:hAnsi="Times New Roman" w:cs="Times New Roman"/>
          <w:sz w:val="28"/>
          <w:szCs w:val="28"/>
        </w:rPr>
        <w:t>团队。</w:t>
      </w:r>
    </w:p>
    <w:p w14:paraId="7AA7DA55" w14:textId="77777777" w:rsidR="00736333" w:rsidRPr="005B5DD9" w:rsidRDefault="00736333" w:rsidP="00736333">
      <w:pPr>
        <w:rPr>
          <w:rFonts w:ascii="Times New Roman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  <w:sz w:val="28"/>
          <w:szCs w:val="28"/>
        </w:rPr>
        <w:t>2.</w:t>
      </w:r>
      <w:r w:rsidRPr="005B5DD9">
        <w:rPr>
          <w:rFonts w:ascii="Times New Roman" w:hAnsi="Times New Roman" w:cs="Times New Roman"/>
          <w:sz w:val="28"/>
          <w:szCs w:val="28"/>
        </w:rPr>
        <w:tab/>
      </w:r>
      <w:r w:rsidRPr="005B5DD9">
        <w:rPr>
          <w:rFonts w:ascii="Times New Roman" w:hAnsi="Times New Roman" w:cs="Times New Roman"/>
          <w:sz w:val="28"/>
          <w:szCs w:val="28"/>
        </w:rPr>
        <w:t>晋级后队员与指导教师变更</w:t>
      </w:r>
    </w:p>
    <w:p w14:paraId="146FF5D4" w14:textId="77777777" w:rsidR="00736333" w:rsidRPr="005B5DD9" w:rsidRDefault="00736333" w:rsidP="007F292F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  <w:sz w:val="28"/>
          <w:szCs w:val="28"/>
        </w:rPr>
        <w:t>初赛晋级成功后，不允许更换团队成员，少于</w:t>
      </w:r>
      <w:r w:rsidRPr="005B5DD9">
        <w:rPr>
          <w:rFonts w:ascii="Times New Roman" w:hAnsi="Times New Roman" w:cs="Times New Roman"/>
          <w:sz w:val="28"/>
          <w:szCs w:val="28"/>
        </w:rPr>
        <w:t>3</w:t>
      </w:r>
      <w:r w:rsidRPr="005B5DD9">
        <w:rPr>
          <w:rFonts w:ascii="Times New Roman" w:hAnsi="Times New Roman" w:cs="Times New Roman"/>
          <w:sz w:val="28"/>
          <w:szCs w:val="28"/>
        </w:rPr>
        <w:t>人或多于</w:t>
      </w:r>
      <w:r w:rsidRPr="005B5DD9">
        <w:rPr>
          <w:rFonts w:ascii="Times New Roman" w:hAnsi="Times New Roman" w:cs="Times New Roman"/>
          <w:sz w:val="28"/>
          <w:szCs w:val="28"/>
        </w:rPr>
        <w:t>6</w:t>
      </w:r>
      <w:r w:rsidRPr="005B5DD9">
        <w:rPr>
          <w:rFonts w:ascii="Times New Roman" w:hAnsi="Times New Roman" w:cs="Times New Roman"/>
          <w:sz w:val="28"/>
          <w:szCs w:val="28"/>
        </w:rPr>
        <w:t>人的团队失去</w:t>
      </w:r>
      <w:r w:rsidRPr="005B5DD9">
        <w:rPr>
          <w:rFonts w:ascii="Times New Roman" w:eastAsia="宋体" w:hAnsi="Times New Roman" w:cs="Times New Roman"/>
          <w:sz w:val="28"/>
          <w:szCs w:val="28"/>
        </w:rPr>
        <w:t>参赛</w:t>
      </w:r>
      <w:r w:rsidRPr="005B5DD9">
        <w:rPr>
          <w:rFonts w:ascii="Times New Roman" w:hAnsi="Times New Roman" w:cs="Times New Roman"/>
          <w:sz w:val="28"/>
          <w:szCs w:val="28"/>
        </w:rPr>
        <w:t>资格。</w:t>
      </w:r>
    </w:p>
    <w:p w14:paraId="26367EBD" w14:textId="77777777" w:rsidR="00CF2E55" w:rsidRPr="005B5DD9" w:rsidRDefault="00736333" w:rsidP="007F292F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  <w:sz w:val="28"/>
          <w:szCs w:val="28"/>
        </w:rPr>
        <w:t>每支</w:t>
      </w:r>
      <w:r w:rsidRPr="005B5DD9">
        <w:rPr>
          <w:rFonts w:ascii="Times New Roman" w:eastAsia="宋体" w:hAnsi="Times New Roman" w:cs="Times New Roman"/>
          <w:sz w:val="28"/>
          <w:szCs w:val="28"/>
        </w:rPr>
        <w:t>团队</w:t>
      </w:r>
      <w:r w:rsidRPr="005B5DD9">
        <w:rPr>
          <w:rFonts w:ascii="Times New Roman" w:hAnsi="Times New Roman" w:cs="Times New Roman"/>
          <w:sz w:val="28"/>
          <w:szCs w:val="28"/>
        </w:rPr>
        <w:t>的指导教师原则上不可更换，确有不可抗拒原因需要更换的，须在竞赛前两周向比赛执行委员会提交申请，并在获得批准后生效。</w:t>
      </w:r>
    </w:p>
    <w:p w14:paraId="13A8DF65" w14:textId="77777777" w:rsidR="00736333" w:rsidRPr="005B5DD9" w:rsidRDefault="00736333" w:rsidP="00CF2E55">
      <w:pPr>
        <w:rPr>
          <w:rFonts w:ascii="Times New Roman" w:hAnsi="Times New Roman" w:cs="Times New Roman"/>
          <w:b/>
          <w:sz w:val="28"/>
          <w:szCs w:val="28"/>
        </w:rPr>
      </w:pPr>
    </w:p>
    <w:p w14:paraId="508EEB26" w14:textId="77777777" w:rsidR="00CF2E55" w:rsidRPr="005B5DD9" w:rsidRDefault="00736333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六</w:t>
      </w:r>
      <w:r w:rsidR="00CF2E55" w:rsidRPr="005B5DD9">
        <w:rPr>
          <w:rFonts w:ascii="Times New Roman" w:hAnsi="Times New Roman" w:cs="Times New Roman"/>
          <w:b/>
          <w:sz w:val="28"/>
          <w:szCs w:val="28"/>
        </w:rPr>
        <w:t>、奖项设置</w:t>
      </w:r>
      <w:r w:rsidR="00657661" w:rsidRPr="005B5DD9">
        <w:rPr>
          <w:rFonts w:ascii="Times New Roman" w:hAnsi="Times New Roman" w:cs="Times New Roman"/>
          <w:b/>
          <w:sz w:val="28"/>
          <w:szCs w:val="28"/>
        </w:rPr>
        <w:t>及奖励</w:t>
      </w:r>
    </w:p>
    <w:p w14:paraId="15DFF942" w14:textId="77777777" w:rsidR="00736333" w:rsidRPr="005B5DD9" w:rsidRDefault="00736333" w:rsidP="00736333">
      <w:pPr>
        <w:pStyle w:val="1"/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“</w:t>
      </w:r>
      <w:r w:rsidRPr="005B5DD9">
        <w:rPr>
          <w:rFonts w:ascii="Times New Roman" w:eastAsia="宋体" w:hAnsi="Times New Roman" w:cs="Times New Roman"/>
          <w:sz w:val="28"/>
          <w:szCs w:val="28"/>
        </w:rPr>
        <w:t>紫金山杯</w:t>
      </w:r>
      <w:r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="00657661" w:rsidRPr="005B5DD9">
        <w:rPr>
          <w:rFonts w:ascii="Times New Roman" w:eastAsia="宋体" w:hAnsi="Times New Roman" w:cs="Times New Roman"/>
          <w:sz w:val="28"/>
          <w:szCs w:val="28"/>
        </w:rPr>
        <w:t>未来网络创新大赛将分成应用</w:t>
      </w:r>
      <w:proofErr w:type="gramStart"/>
      <w:r w:rsidR="00657661" w:rsidRPr="005B5DD9">
        <w:rPr>
          <w:rFonts w:ascii="Times New Roman" w:eastAsia="宋体" w:hAnsi="Times New Roman" w:cs="Times New Roman"/>
          <w:sz w:val="28"/>
          <w:szCs w:val="28"/>
        </w:rPr>
        <w:t>创新赛</w:t>
      </w:r>
      <w:proofErr w:type="gramEnd"/>
      <w:r w:rsidR="00657661" w:rsidRPr="005B5DD9">
        <w:rPr>
          <w:rFonts w:ascii="Times New Roman" w:eastAsia="宋体" w:hAnsi="Times New Roman" w:cs="Times New Roman"/>
          <w:sz w:val="28"/>
          <w:szCs w:val="28"/>
        </w:rPr>
        <w:t>和技术</w:t>
      </w:r>
      <w:proofErr w:type="gramStart"/>
      <w:r w:rsidR="00657661" w:rsidRPr="005B5DD9">
        <w:rPr>
          <w:rFonts w:ascii="Times New Roman" w:eastAsia="宋体" w:hAnsi="Times New Roman" w:cs="Times New Roman"/>
          <w:sz w:val="28"/>
          <w:szCs w:val="28"/>
        </w:rPr>
        <w:t>技能赛</w:t>
      </w:r>
      <w:proofErr w:type="gramEnd"/>
      <w:r w:rsidR="00657661" w:rsidRPr="005B5DD9">
        <w:rPr>
          <w:rFonts w:ascii="Times New Roman" w:eastAsia="宋体" w:hAnsi="Times New Roman" w:cs="Times New Roman"/>
          <w:sz w:val="28"/>
          <w:szCs w:val="28"/>
        </w:rPr>
        <w:t>两个子赛项，两个子赛项分开角逐</w:t>
      </w:r>
      <w:r w:rsidRPr="005B5DD9">
        <w:rPr>
          <w:rFonts w:ascii="Times New Roman" w:eastAsia="宋体" w:hAnsi="Times New Roman" w:cs="Times New Roman"/>
          <w:sz w:val="28"/>
          <w:szCs w:val="28"/>
        </w:rPr>
        <w:t>分别评奖。</w:t>
      </w:r>
    </w:p>
    <w:p w14:paraId="4C6A1465" w14:textId="77777777" w:rsidR="00736333" w:rsidRPr="005B5DD9" w:rsidRDefault="007F292F" w:rsidP="007F292F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lastRenderedPageBreak/>
        <w:t>1</w:t>
      </w:r>
      <w:r w:rsidRPr="005B5DD9">
        <w:rPr>
          <w:rFonts w:ascii="Times New Roman" w:eastAsia="宋体" w:hAnsi="Times New Roman" w:cs="Times New Roman"/>
          <w:sz w:val="28"/>
          <w:szCs w:val="28"/>
        </w:rPr>
        <w:t>）</w:t>
      </w:r>
      <w:r w:rsidR="00736333" w:rsidRPr="005B5DD9">
        <w:rPr>
          <w:rFonts w:ascii="Times New Roman" w:eastAsia="宋体" w:hAnsi="Times New Roman" w:cs="Times New Roman"/>
          <w:sz w:val="28"/>
          <w:szCs w:val="28"/>
        </w:rPr>
        <w:t>初赛成绩不计入决赛。决赛将</w:t>
      </w:r>
      <w:r w:rsidR="0027688E" w:rsidRPr="005B5DD9">
        <w:rPr>
          <w:rFonts w:ascii="Times New Roman" w:eastAsia="宋体" w:hAnsi="Times New Roman" w:cs="Times New Roman"/>
          <w:sz w:val="28"/>
          <w:szCs w:val="28"/>
        </w:rPr>
        <w:t>分别设置</w:t>
      </w:r>
      <w:r w:rsidR="00BC3578">
        <w:rPr>
          <w:rFonts w:ascii="Times New Roman" w:eastAsia="宋体" w:hAnsi="Times New Roman" w:cs="Times New Roman" w:hint="eastAsia"/>
          <w:sz w:val="28"/>
          <w:szCs w:val="28"/>
        </w:rPr>
        <w:t>特等奖、</w:t>
      </w:r>
      <w:r w:rsidR="0027688E" w:rsidRPr="005B5DD9">
        <w:rPr>
          <w:rFonts w:ascii="Times New Roman" w:eastAsia="宋体" w:hAnsi="Times New Roman" w:cs="Times New Roman"/>
          <w:sz w:val="28"/>
          <w:szCs w:val="28"/>
        </w:rPr>
        <w:t>一等奖、二等奖、三等奖</w:t>
      </w:r>
      <w:r w:rsidR="00736333" w:rsidRPr="005B5DD9">
        <w:rPr>
          <w:rFonts w:ascii="Times New Roman" w:eastAsia="宋体" w:hAnsi="Times New Roman" w:cs="Times New Roman"/>
          <w:sz w:val="28"/>
          <w:szCs w:val="28"/>
        </w:rPr>
        <w:t>奖项，并为获奖者发放</w:t>
      </w:r>
      <w:r w:rsidR="00BC3578">
        <w:rPr>
          <w:rFonts w:ascii="Times New Roman" w:eastAsia="宋体" w:hAnsi="Times New Roman" w:cs="Times New Roman" w:hint="eastAsia"/>
          <w:sz w:val="28"/>
          <w:szCs w:val="28"/>
        </w:rPr>
        <w:t>特等、</w:t>
      </w:r>
      <w:r w:rsidR="00736333" w:rsidRPr="005B5DD9">
        <w:rPr>
          <w:rFonts w:ascii="Times New Roman" w:eastAsia="宋体" w:hAnsi="Times New Roman" w:cs="Times New Roman"/>
          <w:sz w:val="28"/>
          <w:szCs w:val="28"/>
        </w:rPr>
        <w:t>一、二、三等奖证书。</w:t>
      </w:r>
      <w:r w:rsidR="0027688E" w:rsidRPr="005B5DD9">
        <w:rPr>
          <w:rFonts w:ascii="Times New Roman" w:eastAsia="宋体" w:hAnsi="Times New Roman" w:cs="Times New Roman"/>
          <w:sz w:val="28"/>
          <w:szCs w:val="28"/>
        </w:rPr>
        <w:t>具体奖励数量</w:t>
      </w:r>
      <w:r w:rsidR="00657661" w:rsidRPr="005B5DD9">
        <w:rPr>
          <w:rFonts w:ascii="Times New Roman" w:eastAsia="宋体" w:hAnsi="Times New Roman" w:cs="Times New Roman"/>
          <w:sz w:val="28"/>
          <w:szCs w:val="28"/>
        </w:rPr>
        <w:t>及奖金金额</w:t>
      </w:r>
      <w:r w:rsidR="0027688E" w:rsidRPr="005B5DD9">
        <w:rPr>
          <w:rFonts w:ascii="Times New Roman" w:eastAsia="宋体" w:hAnsi="Times New Roman" w:cs="Times New Roman"/>
          <w:sz w:val="28"/>
          <w:szCs w:val="28"/>
        </w:rPr>
        <w:t>由大赛组委会根据参赛作品的实际数量与质量确定。</w:t>
      </w:r>
    </w:p>
    <w:p w14:paraId="1C9D421B" w14:textId="77777777" w:rsidR="00736333" w:rsidRPr="005B5DD9" w:rsidRDefault="007F292F" w:rsidP="007F292F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2</w:t>
      </w:r>
      <w:r w:rsidRPr="005B5DD9">
        <w:rPr>
          <w:rFonts w:ascii="Times New Roman" w:eastAsia="宋体" w:hAnsi="Times New Roman" w:cs="Times New Roman"/>
          <w:sz w:val="28"/>
          <w:szCs w:val="28"/>
        </w:rPr>
        <w:t>）</w:t>
      </w:r>
      <w:r w:rsidR="00736333" w:rsidRPr="005B5DD9">
        <w:rPr>
          <w:rFonts w:ascii="Times New Roman" w:eastAsia="宋体" w:hAnsi="Times New Roman" w:cs="Times New Roman"/>
          <w:sz w:val="28"/>
          <w:szCs w:val="28"/>
        </w:rPr>
        <w:t>为</w:t>
      </w:r>
      <w:r w:rsidR="00340EBE">
        <w:rPr>
          <w:rFonts w:ascii="Times New Roman" w:eastAsia="宋体" w:hAnsi="Times New Roman" w:cs="Times New Roman" w:hint="eastAsia"/>
          <w:sz w:val="28"/>
          <w:szCs w:val="28"/>
        </w:rPr>
        <w:t>表现</w:t>
      </w:r>
      <w:r w:rsidR="00736333" w:rsidRPr="005B5DD9">
        <w:rPr>
          <w:rFonts w:ascii="Times New Roman" w:eastAsia="宋体" w:hAnsi="Times New Roman" w:cs="Times New Roman"/>
          <w:sz w:val="28"/>
          <w:szCs w:val="28"/>
        </w:rPr>
        <w:t>突出的参赛选手团队和创意提供项目经费支持其继续创新研究；提供业界知名企业的实习机会。</w:t>
      </w:r>
    </w:p>
    <w:p w14:paraId="57FDD05C" w14:textId="77777777" w:rsidR="00657661" w:rsidRPr="005B5DD9" w:rsidRDefault="007F292F" w:rsidP="007F292F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3</w:t>
      </w:r>
      <w:r w:rsidRPr="005B5DD9">
        <w:rPr>
          <w:rFonts w:ascii="Times New Roman" w:eastAsia="宋体" w:hAnsi="Times New Roman" w:cs="Times New Roman"/>
          <w:sz w:val="28"/>
          <w:szCs w:val="28"/>
        </w:rPr>
        <w:t>）</w:t>
      </w:r>
      <w:r w:rsidR="00657661" w:rsidRPr="005B5DD9">
        <w:rPr>
          <w:rFonts w:ascii="Times New Roman" w:eastAsia="宋体" w:hAnsi="Times New Roman" w:cs="Times New Roman"/>
          <w:sz w:val="28"/>
          <w:szCs w:val="28"/>
        </w:rPr>
        <w:t>将为进入决赛的队伍发放优胜奖证书，参加初赛但未进入决赛的队伍发放成功参赛证明。</w:t>
      </w:r>
    </w:p>
    <w:p w14:paraId="3F2F4F5C" w14:textId="77777777" w:rsidR="00CF2E55" w:rsidRPr="005B5DD9" w:rsidRDefault="00CF2E55" w:rsidP="00CF2E55">
      <w:pPr>
        <w:rPr>
          <w:rFonts w:ascii="Times New Roman" w:hAnsi="Times New Roman" w:cs="Times New Roman"/>
          <w:b/>
          <w:sz w:val="28"/>
          <w:szCs w:val="28"/>
        </w:rPr>
      </w:pPr>
    </w:p>
    <w:p w14:paraId="15045284" w14:textId="77777777" w:rsidR="00CF2E55" w:rsidRPr="005B5DD9" w:rsidRDefault="00736333" w:rsidP="00CF2E55">
      <w:pPr>
        <w:rPr>
          <w:rFonts w:ascii="Times New Roman" w:hAnsi="Times New Roman" w:cs="Times New Roman"/>
          <w:b/>
          <w:sz w:val="28"/>
          <w:szCs w:val="28"/>
        </w:rPr>
      </w:pPr>
      <w:r w:rsidRPr="005B5DD9">
        <w:rPr>
          <w:rFonts w:ascii="Times New Roman" w:hAnsi="Times New Roman" w:cs="Times New Roman"/>
          <w:b/>
          <w:sz w:val="28"/>
          <w:szCs w:val="28"/>
        </w:rPr>
        <w:t>七</w:t>
      </w:r>
      <w:r w:rsidR="00CF2E55" w:rsidRPr="005B5DD9">
        <w:rPr>
          <w:rFonts w:ascii="Times New Roman" w:hAnsi="Times New Roman" w:cs="Times New Roman"/>
          <w:b/>
          <w:sz w:val="28"/>
          <w:szCs w:val="28"/>
        </w:rPr>
        <w:t>、</w:t>
      </w:r>
      <w:r w:rsidR="003C48A2" w:rsidRPr="005B5DD9">
        <w:rPr>
          <w:rFonts w:ascii="Times New Roman" w:hAnsi="Times New Roman" w:cs="Times New Roman"/>
          <w:b/>
          <w:sz w:val="28"/>
          <w:szCs w:val="28"/>
        </w:rPr>
        <w:t>大赛</w:t>
      </w:r>
      <w:r w:rsidR="00CF2E55" w:rsidRPr="005B5DD9">
        <w:rPr>
          <w:rFonts w:ascii="Times New Roman" w:hAnsi="Times New Roman" w:cs="Times New Roman"/>
          <w:b/>
          <w:sz w:val="28"/>
          <w:szCs w:val="28"/>
        </w:rPr>
        <w:t>时间及报名</w:t>
      </w:r>
    </w:p>
    <w:p w14:paraId="61DE607A" w14:textId="77777777" w:rsidR="00736333" w:rsidRPr="005B5DD9" w:rsidRDefault="003C48A2" w:rsidP="0073633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大赛</w:t>
      </w:r>
      <w:r w:rsidR="00736333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各阶段主要时间节点安排见表</w:t>
      </w:r>
      <w:r w:rsidR="00736333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="00736333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</w:p>
    <w:p w14:paraId="2B280FF3" w14:textId="77777777" w:rsidR="003C48A2" w:rsidRPr="005B5DD9" w:rsidRDefault="003C48A2" w:rsidP="00736333">
      <w:pPr>
        <w:pStyle w:val="1"/>
        <w:ind w:left="720" w:firstLineChars="0" w:firstLine="0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3AF898C5" w14:textId="77777777" w:rsidR="00736333" w:rsidRPr="005B5DD9" w:rsidRDefault="00736333" w:rsidP="00736333">
      <w:pPr>
        <w:pStyle w:val="1"/>
        <w:ind w:left="720" w:firstLineChars="0" w:firstLine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表</w:t>
      </w:r>
      <w:r w:rsidRPr="005B5DD9">
        <w:rPr>
          <w:rFonts w:ascii="Times New Roman" w:eastAsia="宋体" w:hAnsi="Times New Roman" w:cs="Times New Roman"/>
          <w:sz w:val="28"/>
          <w:szCs w:val="28"/>
        </w:rPr>
        <w:t xml:space="preserve">1 </w:t>
      </w:r>
      <w:r w:rsidR="003C48A2" w:rsidRPr="005B5DD9">
        <w:rPr>
          <w:rFonts w:ascii="Times New Roman" w:eastAsia="宋体" w:hAnsi="Times New Roman" w:cs="Times New Roman"/>
          <w:sz w:val="28"/>
          <w:szCs w:val="28"/>
        </w:rPr>
        <w:t>大赛</w:t>
      </w:r>
      <w:r w:rsidRPr="005B5DD9">
        <w:rPr>
          <w:rFonts w:ascii="Times New Roman" w:eastAsia="宋体" w:hAnsi="Times New Roman" w:cs="Times New Roman"/>
          <w:sz w:val="28"/>
          <w:szCs w:val="28"/>
        </w:rPr>
        <w:t>各阶段主要时间节点安排</w:t>
      </w:r>
    </w:p>
    <w:tbl>
      <w:tblPr>
        <w:tblStyle w:val="a7"/>
        <w:tblW w:w="7835" w:type="dxa"/>
        <w:jc w:val="center"/>
        <w:tblLayout w:type="fixed"/>
        <w:tblLook w:val="04A0" w:firstRow="1" w:lastRow="0" w:firstColumn="1" w:lastColumn="0" w:noHBand="0" w:noVBand="1"/>
      </w:tblPr>
      <w:tblGrid>
        <w:gridCol w:w="3559"/>
        <w:gridCol w:w="4276"/>
      </w:tblGrid>
      <w:tr w:rsidR="00736333" w:rsidRPr="005B5DD9" w14:paraId="6A175D10" w14:textId="77777777" w:rsidTr="00736333">
        <w:trPr>
          <w:trHeight w:val="383"/>
          <w:jc w:val="center"/>
        </w:trPr>
        <w:tc>
          <w:tcPr>
            <w:tcW w:w="3559" w:type="dxa"/>
            <w:shd w:val="clear" w:color="auto" w:fill="5B9BD5" w:themeFill="accent1"/>
          </w:tcPr>
          <w:p w14:paraId="6E099FF2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阶段</w:t>
            </w:r>
          </w:p>
        </w:tc>
        <w:tc>
          <w:tcPr>
            <w:tcW w:w="4276" w:type="dxa"/>
            <w:shd w:val="clear" w:color="auto" w:fill="5B9BD5" w:themeFill="accent1"/>
          </w:tcPr>
          <w:p w14:paraId="0249F3B7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736333" w:rsidRPr="005B5DD9" w14:paraId="5919C3EA" w14:textId="77777777" w:rsidTr="00736333">
        <w:trPr>
          <w:trHeight w:val="590"/>
          <w:jc w:val="center"/>
        </w:trPr>
        <w:tc>
          <w:tcPr>
            <w:tcW w:w="3559" w:type="dxa"/>
          </w:tcPr>
          <w:p w14:paraId="1D5A27C0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初赛试题公布</w:t>
            </w:r>
          </w:p>
        </w:tc>
        <w:tc>
          <w:tcPr>
            <w:tcW w:w="4276" w:type="dxa"/>
          </w:tcPr>
          <w:p w14:paraId="26B3C1AD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2019</w:t>
            </w:r>
            <w:r w:rsidRPr="005B5DD9">
              <w:rPr>
                <w:color w:val="000000" w:themeColor="text1"/>
                <w:sz w:val="28"/>
                <w:szCs w:val="28"/>
              </w:rPr>
              <w:t>年</w:t>
            </w:r>
            <w:r w:rsidRPr="005B5DD9">
              <w:rPr>
                <w:color w:val="000000" w:themeColor="text1"/>
                <w:sz w:val="28"/>
                <w:szCs w:val="28"/>
              </w:rPr>
              <w:t>12</w:t>
            </w:r>
            <w:r w:rsidRPr="005B5DD9">
              <w:rPr>
                <w:color w:val="000000" w:themeColor="text1"/>
                <w:sz w:val="28"/>
                <w:szCs w:val="28"/>
              </w:rPr>
              <w:t>月</w:t>
            </w:r>
            <w:r w:rsidRPr="005B5DD9">
              <w:rPr>
                <w:color w:val="000000" w:themeColor="text1"/>
                <w:sz w:val="28"/>
                <w:szCs w:val="28"/>
              </w:rPr>
              <w:t>13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36333" w:rsidRPr="005B5DD9" w14:paraId="413B5811" w14:textId="77777777" w:rsidTr="00736333">
        <w:trPr>
          <w:trHeight w:val="576"/>
          <w:jc w:val="center"/>
        </w:trPr>
        <w:tc>
          <w:tcPr>
            <w:tcW w:w="3559" w:type="dxa"/>
          </w:tcPr>
          <w:p w14:paraId="4C7DDF71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参赛报名截止日</w:t>
            </w:r>
          </w:p>
        </w:tc>
        <w:tc>
          <w:tcPr>
            <w:tcW w:w="4276" w:type="dxa"/>
          </w:tcPr>
          <w:p w14:paraId="13F1E06C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2020</w:t>
            </w:r>
            <w:r w:rsidRPr="005B5DD9">
              <w:rPr>
                <w:color w:val="000000" w:themeColor="text1"/>
                <w:sz w:val="28"/>
                <w:szCs w:val="28"/>
              </w:rPr>
              <w:t>年</w:t>
            </w:r>
            <w:r w:rsidRPr="005B5DD9">
              <w:rPr>
                <w:color w:val="000000" w:themeColor="text1"/>
                <w:sz w:val="28"/>
                <w:szCs w:val="28"/>
              </w:rPr>
              <w:t>2</w:t>
            </w:r>
            <w:r w:rsidRPr="005B5DD9">
              <w:rPr>
                <w:color w:val="000000" w:themeColor="text1"/>
                <w:sz w:val="28"/>
                <w:szCs w:val="28"/>
              </w:rPr>
              <w:t>月</w:t>
            </w:r>
            <w:r w:rsidRPr="005B5DD9">
              <w:rPr>
                <w:color w:val="000000" w:themeColor="text1"/>
                <w:sz w:val="28"/>
                <w:szCs w:val="28"/>
              </w:rPr>
              <w:t>29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36333" w:rsidRPr="005B5DD9" w14:paraId="186B02F2" w14:textId="77777777" w:rsidTr="00736333">
        <w:trPr>
          <w:trHeight w:val="590"/>
          <w:jc w:val="center"/>
        </w:trPr>
        <w:tc>
          <w:tcPr>
            <w:tcW w:w="3559" w:type="dxa"/>
          </w:tcPr>
          <w:p w14:paraId="1CAE4CEF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初赛作品提交截止日</w:t>
            </w:r>
          </w:p>
        </w:tc>
        <w:tc>
          <w:tcPr>
            <w:tcW w:w="4276" w:type="dxa"/>
          </w:tcPr>
          <w:p w14:paraId="65CA2E9C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2020</w:t>
            </w:r>
            <w:r w:rsidRPr="005B5DD9">
              <w:rPr>
                <w:color w:val="000000" w:themeColor="text1"/>
                <w:sz w:val="28"/>
                <w:szCs w:val="28"/>
              </w:rPr>
              <w:t>年</w:t>
            </w:r>
            <w:r w:rsidRPr="005B5DD9">
              <w:rPr>
                <w:color w:val="000000" w:themeColor="text1"/>
                <w:sz w:val="28"/>
                <w:szCs w:val="28"/>
              </w:rPr>
              <w:t>3</w:t>
            </w:r>
            <w:r w:rsidRPr="005B5DD9">
              <w:rPr>
                <w:color w:val="000000" w:themeColor="text1"/>
                <w:sz w:val="28"/>
                <w:szCs w:val="28"/>
              </w:rPr>
              <w:t>月</w:t>
            </w:r>
            <w:r w:rsidRPr="005B5DD9">
              <w:rPr>
                <w:color w:val="000000" w:themeColor="text1"/>
                <w:sz w:val="28"/>
                <w:szCs w:val="28"/>
              </w:rPr>
              <w:t>13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36333" w:rsidRPr="005B5DD9" w14:paraId="6778580A" w14:textId="77777777" w:rsidTr="00736333">
        <w:trPr>
          <w:trHeight w:val="576"/>
          <w:jc w:val="center"/>
        </w:trPr>
        <w:tc>
          <w:tcPr>
            <w:tcW w:w="3559" w:type="dxa"/>
          </w:tcPr>
          <w:p w14:paraId="5C5CC372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决赛名单公布日</w:t>
            </w:r>
          </w:p>
        </w:tc>
        <w:tc>
          <w:tcPr>
            <w:tcW w:w="4276" w:type="dxa"/>
          </w:tcPr>
          <w:p w14:paraId="6DC2DBD4" w14:textId="77777777" w:rsidR="00736333" w:rsidRPr="005B5DD9" w:rsidRDefault="00736333" w:rsidP="006A7188">
            <w:pPr>
              <w:jc w:val="center"/>
              <w:rPr>
                <w:color w:val="FF0000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2020</w:t>
            </w:r>
            <w:r w:rsidRPr="005B5DD9">
              <w:rPr>
                <w:color w:val="000000" w:themeColor="text1"/>
                <w:sz w:val="28"/>
                <w:szCs w:val="28"/>
              </w:rPr>
              <w:t>年</w:t>
            </w:r>
            <w:r w:rsidRPr="005B5DD9">
              <w:rPr>
                <w:color w:val="000000" w:themeColor="text1"/>
                <w:sz w:val="28"/>
                <w:szCs w:val="28"/>
              </w:rPr>
              <w:t>3</w:t>
            </w:r>
            <w:r w:rsidRPr="005B5DD9">
              <w:rPr>
                <w:color w:val="000000" w:themeColor="text1"/>
                <w:sz w:val="28"/>
                <w:szCs w:val="28"/>
              </w:rPr>
              <w:t>月</w:t>
            </w:r>
            <w:r w:rsidRPr="005B5DD9">
              <w:rPr>
                <w:color w:val="000000" w:themeColor="text1"/>
                <w:sz w:val="28"/>
                <w:szCs w:val="28"/>
              </w:rPr>
              <w:t>27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36333" w:rsidRPr="005B5DD9" w14:paraId="6C3B6ED0" w14:textId="77777777" w:rsidTr="00736333">
        <w:trPr>
          <w:trHeight w:val="576"/>
          <w:jc w:val="center"/>
        </w:trPr>
        <w:tc>
          <w:tcPr>
            <w:tcW w:w="3559" w:type="dxa"/>
          </w:tcPr>
          <w:p w14:paraId="0ED65393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现场决赛</w:t>
            </w:r>
          </w:p>
        </w:tc>
        <w:tc>
          <w:tcPr>
            <w:tcW w:w="4276" w:type="dxa"/>
          </w:tcPr>
          <w:p w14:paraId="4F50DD02" w14:textId="77777777" w:rsidR="00736333" w:rsidRPr="005B5DD9" w:rsidRDefault="00736333" w:rsidP="006A7188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2020</w:t>
            </w:r>
            <w:r w:rsidRPr="005B5DD9">
              <w:rPr>
                <w:color w:val="000000" w:themeColor="text1"/>
                <w:sz w:val="28"/>
                <w:szCs w:val="28"/>
              </w:rPr>
              <w:t>年</w:t>
            </w:r>
            <w:r w:rsidRPr="005B5DD9">
              <w:rPr>
                <w:color w:val="000000" w:themeColor="text1"/>
                <w:sz w:val="28"/>
                <w:szCs w:val="28"/>
              </w:rPr>
              <w:t>5</w:t>
            </w:r>
            <w:r w:rsidRPr="005B5DD9">
              <w:rPr>
                <w:color w:val="000000" w:themeColor="text1"/>
                <w:sz w:val="28"/>
                <w:szCs w:val="28"/>
              </w:rPr>
              <w:t>月</w:t>
            </w:r>
            <w:r w:rsidRPr="005B5DD9">
              <w:rPr>
                <w:color w:val="000000" w:themeColor="text1"/>
                <w:sz w:val="28"/>
                <w:szCs w:val="28"/>
              </w:rPr>
              <w:t>6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  <w:r w:rsidRPr="005B5DD9">
              <w:rPr>
                <w:color w:val="000000" w:themeColor="text1"/>
                <w:sz w:val="28"/>
                <w:szCs w:val="28"/>
              </w:rPr>
              <w:t>-8</w:t>
            </w:r>
            <w:r w:rsidRPr="005B5DD9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36333" w:rsidRPr="005B5DD9" w14:paraId="02078F69" w14:textId="77777777" w:rsidTr="003C48A2">
        <w:trPr>
          <w:trHeight w:val="436"/>
          <w:jc w:val="center"/>
        </w:trPr>
        <w:tc>
          <w:tcPr>
            <w:tcW w:w="3559" w:type="dxa"/>
          </w:tcPr>
          <w:p w14:paraId="3F1720A4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颁奖</w:t>
            </w:r>
          </w:p>
        </w:tc>
        <w:tc>
          <w:tcPr>
            <w:tcW w:w="4276" w:type="dxa"/>
          </w:tcPr>
          <w:p w14:paraId="754C0FD0" w14:textId="77777777" w:rsidR="00736333" w:rsidRPr="005B5DD9" w:rsidRDefault="00736333" w:rsidP="006A71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DD9">
              <w:rPr>
                <w:color w:val="000000" w:themeColor="text1"/>
                <w:sz w:val="28"/>
                <w:szCs w:val="28"/>
              </w:rPr>
              <w:t>全球未来网络峰会（时间待定）</w:t>
            </w:r>
          </w:p>
        </w:tc>
      </w:tr>
    </w:tbl>
    <w:p w14:paraId="77155189" w14:textId="77777777" w:rsidR="00736333" w:rsidRPr="005B5DD9" w:rsidRDefault="00736333" w:rsidP="00736333">
      <w:pPr>
        <w:pStyle w:val="1"/>
        <w:ind w:firstLineChars="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07E5DCED" w14:textId="77777777" w:rsidR="00736333" w:rsidRPr="005B5DD9" w:rsidRDefault="00736333" w:rsidP="00736333">
      <w:pPr>
        <w:pStyle w:val="1"/>
        <w:ind w:firstLineChars="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1.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参赛团队应在报名截止日期前报名。</w:t>
      </w:r>
    </w:p>
    <w:p w14:paraId="185926B9" w14:textId="77777777" w:rsidR="00736333" w:rsidRPr="005B5DD9" w:rsidRDefault="00736333" w:rsidP="00736333">
      <w:pPr>
        <w:pStyle w:val="1"/>
        <w:ind w:firstLineChars="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报名方式：参赛队伍填写纸质报名表单（见附件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）并加盖学院或学校印章扫描发送至</w:t>
      </w:r>
      <w:r w:rsidR="0041585B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联系人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邮箱，并将原件邮寄至</w:t>
      </w:r>
      <w:r w:rsidR="00657661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赛项联系人</w:t>
      </w:r>
      <w:r w:rsidR="00E81E0E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处。</w:t>
      </w:r>
    </w:p>
    <w:p w14:paraId="2F2F4AA5" w14:textId="77777777" w:rsidR="00736333" w:rsidRPr="005B5DD9" w:rsidRDefault="00736333" w:rsidP="00736333">
      <w:pPr>
        <w:pStyle w:val="1"/>
        <w:ind w:firstLineChars="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2.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参赛团队参加决赛的交通及食宿费用自理。</w:t>
      </w:r>
    </w:p>
    <w:p w14:paraId="444F61B3" w14:textId="77777777" w:rsidR="00CF2E55" w:rsidRPr="005B5DD9" w:rsidRDefault="00CF2E55" w:rsidP="00CF2E55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3463EDFD" w14:textId="77777777" w:rsidR="003C48A2" w:rsidRPr="005B5DD9" w:rsidRDefault="003C48A2" w:rsidP="003C48A2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5B5DD9">
        <w:rPr>
          <w:rFonts w:ascii="Times New Roman" w:eastAsia="宋体" w:hAnsi="Times New Roman" w:cs="Times New Roman"/>
          <w:b/>
          <w:sz w:val="28"/>
          <w:szCs w:val="28"/>
        </w:rPr>
        <w:t>八、</w:t>
      </w:r>
      <w:r w:rsidR="0027688E" w:rsidRPr="005B5DD9">
        <w:rPr>
          <w:rFonts w:ascii="Times New Roman" w:eastAsia="宋体" w:hAnsi="Times New Roman" w:cs="Times New Roman"/>
          <w:b/>
          <w:sz w:val="28"/>
          <w:szCs w:val="28"/>
        </w:rPr>
        <w:t>大</w:t>
      </w:r>
      <w:r w:rsidRPr="005B5DD9">
        <w:rPr>
          <w:rFonts w:ascii="Times New Roman" w:eastAsia="宋体" w:hAnsi="Times New Roman" w:cs="Times New Roman"/>
          <w:b/>
          <w:sz w:val="28"/>
          <w:szCs w:val="28"/>
        </w:rPr>
        <w:t>赛组</w:t>
      </w:r>
      <w:r w:rsidR="00830CA6" w:rsidRPr="005B5DD9">
        <w:rPr>
          <w:rFonts w:ascii="Times New Roman" w:eastAsia="宋体" w:hAnsi="Times New Roman" w:cs="Times New Roman"/>
          <w:b/>
          <w:sz w:val="28"/>
          <w:szCs w:val="28"/>
        </w:rPr>
        <w:t>委会</w:t>
      </w:r>
    </w:p>
    <w:p w14:paraId="78ADD434" w14:textId="77777777" w:rsidR="003C48A2" w:rsidRPr="005B5DD9" w:rsidRDefault="003C48A2" w:rsidP="003C48A2">
      <w:pPr>
        <w:widowControl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设立赛项执行委员会和专家委员会，各设主任一名、副主任和委员若干名。本竞赛规程的最终解释权归</w:t>
      </w:r>
      <w:r w:rsidRPr="005B5DD9">
        <w:rPr>
          <w:rFonts w:ascii="Times New Roman" w:eastAsia="宋体" w:hAnsi="Times New Roman" w:cs="Times New Roman"/>
          <w:sz w:val="28"/>
          <w:szCs w:val="28"/>
        </w:rPr>
        <w:t>“</w:t>
      </w:r>
      <w:r w:rsidRPr="005B5DD9">
        <w:rPr>
          <w:rFonts w:ascii="Times New Roman" w:eastAsia="宋体" w:hAnsi="Times New Roman" w:cs="Times New Roman"/>
          <w:sz w:val="28"/>
          <w:szCs w:val="28"/>
        </w:rPr>
        <w:t>紫金山杯</w:t>
      </w:r>
      <w:r w:rsidRPr="005B5DD9">
        <w:rPr>
          <w:rFonts w:ascii="Times New Roman" w:eastAsia="宋体" w:hAnsi="Times New Roman" w:cs="Times New Roman"/>
          <w:sz w:val="28"/>
          <w:szCs w:val="28"/>
        </w:rPr>
        <w:t>”</w:t>
      </w:r>
      <w:r w:rsidRPr="005B5DD9">
        <w:rPr>
          <w:rFonts w:ascii="Times New Roman" w:eastAsia="宋体" w:hAnsi="Times New Roman" w:cs="Times New Roman"/>
          <w:sz w:val="28"/>
          <w:szCs w:val="28"/>
        </w:rPr>
        <w:t>未来网络创新大赛赛项执行委员会所有。</w:t>
      </w:r>
    </w:p>
    <w:p w14:paraId="3FB2D22A" w14:textId="77777777" w:rsidR="003C48A2" w:rsidRPr="005B5DD9" w:rsidRDefault="003C48A2" w:rsidP="003C48A2">
      <w:pPr>
        <w:widowControl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联系人及联系方式：</w:t>
      </w:r>
    </w:p>
    <w:p w14:paraId="4A357817" w14:textId="77777777" w:rsidR="00CF2E55" w:rsidRPr="005B5DD9" w:rsidRDefault="003C48A2" w:rsidP="003C48A2">
      <w:pPr>
        <w:widowControl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t>周杰</w:t>
      </w:r>
      <w:r w:rsidRPr="005B5DD9">
        <w:rPr>
          <w:rFonts w:ascii="Times New Roman" w:eastAsia="宋体" w:hAnsi="Times New Roman" w:cs="Times New Roman"/>
          <w:sz w:val="28"/>
          <w:szCs w:val="28"/>
        </w:rPr>
        <w:t xml:space="preserve">  025-57926169 </w:t>
      </w:r>
      <w:r w:rsidR="00657661"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15205151605 </w:t>
      </w:r>
      <w:r w:rsidRPr="005B5DD9">
        <w:rPr>
          <w:rFonts w:ascii="Times New Roman" w:eastAsia="宋体" w:hAnsi="Times New Roman" w:cs="Times New Roman"/>
          <w:sz w:val="28"/>
          <w:szCs w:val="28"/>
        </w:rPr>
        <w:t xml:space="preserve"> </w:t>
      </w:r>
      <w:hyperlink r:id="rId7" w:history="1">
        <w:r w:rsidR="00657661" w:rsidRPr="005B5DD9">
          <w:rPr>
            <w:rStyle w:val="a8"/>
            <w:rFonts w:ascii="Times New Roman" w:eastAsia="宋体" w:hAnsi="Times New Roman" w:cs="Times New Roman"/>
            <w:sz w:val="28"/>
            <w:szCs w:val="28"/>
          </w:rPr>
          <w:t>nanjingpml@163.com</w:t>
        </w:r>
      </w:hyperlink>
    </w:p>
    <w:p w14:paraId="004CD43D" w14:textId="77777777" w:rsidR="00B42F32" w:rsidRPr="005B5DD9" w:rsidRDefault="00657661" w:rsidP="003C48A2">
      <w:pPr>
        <w:widowControl/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地址南京市江宁区</w:t>
      </w:r>
      <w:proofErr w:type="gramStart"/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秣</w:t>
      </w:r>
      <w:proofErr w:type="gramEnd"/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周东路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号。</w:t>
      </w:r>
    </w:p>
    <w:p w14:paraId="1E76DF62" w14:textId="77777777" w:rsidR="00B42F32" w:rsidRPr="005B5DD9" w:rsidRDefault="00B42F32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5DD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br w:type="page"/>
      </w:r>
    </w:p>
    <w:p w14:paraId="5164876C" w14:textId="77777777" w:rsidR="00CF2E55" w:rsidRPr="005B5DD9" w:rsidRDefault="00CF2E55" w:rsidP="00CF2E55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eastAsia="宋体" w:hAnsi="Times New Roman" w:cs="Times New Roman"/>
          <w:sz w:val="28"/>
          <w:szCs w:val="28"/>
        </w:rPr>
        <w:lastRenderedPageBreak/>
        <w:t>附件</w:t>
      </w:r>
      <w:r w:rsidRPr="005B5DD9">
        <w:rPr>
          <w:rFonts w:ascii="Times New Roman" w:eastAsia="宋体" w:hAnsi="Times New Roman" w:cs="Times New Roman"/>
          <w:sz w:val="28"/>
          <w:szCs w:val="28"/>
        </w:rPr>
        <w:t>1</w:t>
      </w:r>
      <w:r w:rsidRPr="005B5DD9">
        <w:rPr>
          <w:rFonts w:ascii="Times New Roman" w:eastAsia="宋体" w:hAnsi="Times New Roman" w:cs="Times New Roman"/>
          <w:sz w:val="28"/>
          <w:szCs w:val="28"/>
        </w:rPr>
        <w:t>：</w:t>
      </w:r>
    </w:p>
    <w:p w14:paraId="18AC13C7" w14:textId="77777777" w:rsidR="00CF2E55" w:rsidRPr="005B5DD9" w:rsidRDefault="00CF2E55" w:rsidP="00CF2E55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B5DD9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“</w:t>
      </w:r>
      <w:r w:rsidRPr="005B5DD9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紫金山杯</w:t>
      </w:r>
      <w:r w:rsidRPr="005B5DD9">
        <w:rPr>
          <w:rFonts w:ascii="Times New Roman" w:eastAsia="黑体" w:hAnsi="Times New Roman" w:cs="Times New Roman"/>
          <w:b/>
          <w:color w:val="000000"/>
          <w:sz w:val="30"/>
          <w:szCs w:val="30"/>
        </w:rPr>
        <w:t>”</w:t>
      </w:r>
      <w:r w:rsidRPr="005B5DD9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未来网络创新大赛</w:t>
      </w:r>
      <w:r w:rsidR="00BC3578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2020</w:t>
      </w:r>
      <w:r w:rsidRPr="005B5DD9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年报名表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81"/>
        <w:gridCol w:w="745"/>
        <w:gridCol w:w="1360"/>
        <w:gridCol w:w="360"/>
        <w:gridCol w:w="780"/>
        <w:gridCol w:w="405"/>
        <w:gridCol w:w="690"/>
        <w:gridCol w:w="2351"/>
      </w:tblGrid>
      <w:tr w:rsidR="00CF2E55" w:rsidRPr="005B5DD9" w14:paraId="23B0372A" w14:textId="77777777" w:rsidTr="006A7188">
        <w:trPr>
          <w:trHeight w:val="646"/>
          <w:jc w:val="center"/>
        </w:trPr>
        <w:tc>
          <w:tcPr>
            <w:tcW w:w="1418" w:type="dxa"/>
            <w:gridSpan w:val="2"/>
            <w:vAlign w:val="center"/>
          </w:tcPr>
          <w:p w14:paraId="1C7F6F1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学校名称</w:t>
            </w:r>
          </w:p>
        </w:tc>
        <w:tc>
          <w:tcPr>
            <w:tcW w:w="6691" w:type="dxa"/>
            <w:gridSpan w:val="7"/>
            <w:vAlign w:val="center"/>
          </w:tcPr>
          <w:p w14:paraId="5FD5AF3A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</w:p>
        </w:tc>
      </w:tr>
      <w:tr w:rsidR="00CF2E55" w:rsidRPr="005B5DD9" w14:paraId="35C02B9B" w14:textId="77777777" w:rsidTr="006A7188">
        <w:trPr>
          <w:trHeight w:val="751"/>
          <w:jc w:val="center"/>
        </w:trPr>
        <w:tc>
          <w:tcPr>
            <w:tcW w:w="1418" w:type="dxa"/>
            <w:gridSpan w:val="2"/>
            <w:vAlign w:val="center"/>
          </w:tcPr>
          <w:p w14:paraId="3A40F9BC" w14:textId="77777777" w:rsidR="00CF2E55" w:rsidRPr="005B5DD9" w:rsidRDefault="00CF2E55" w:rsidP="006A7188">
            <w:pPr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指导老师</w:t>
            </w:r>
          </w:p>
          <w:p w14:paraId="69B972F7" w14:textId="77777777" w:rsidR="00CF2E55" w:rsidRPr="005B5DD9" w:rsidRDefault="00CF2E55" w:rsidP="006A7188">
            <w:pPr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姓</w:t>
            </w: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 xml:space="preserve">    </w:t>
            </w: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名</w:t>
            </w:r>
          </w:p>
        </w:tc>
        <w:tc>
          <w:tcPr>
            <w:tcW w:w="2465" w:type="dxa"/>
            <w:gridSpan w:val="3"/>
            <w:vAlign w:val="center"/>
          </w:tcPr>
          <w:p w14:paraId="0A7C6D7D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6280FC4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指导老师</w:t>
            </w:r>
          </w:p>
          <w:p w14:paraId="095AD530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手</w:t>
            </w: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 xml:space="preserve">   </w:t>
            </w: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机</w:t>
            </w:r>
          </w:p>
        </w:tc>
        <w:tc>
          <w:tcPr>
            <w:tcW w:w="3041" w:type="dxa"/>
            <w:gridSpan w:val="2"/>
            <w:vAlign w:val="center"/>
          </w:tcPr>
          <w:p w14:paraId="7CB1380C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</w:tr>
      <w:tr w:rsidR="00CF2E55" w:rsidRPr="005B5DD9" w14:paraId="4127D6C3" w14:textId="77777777" w:rsidTr="006A7188">
        <w:trPr>
          <w:trHeight w:val="497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2855ADE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队伍联系负责人</w:t>
            </w:r>
          </w:p>
        </w:tc>
        <w:tc>
          <w:tcPr>
            <w:tcW w:w="2105" w:type="dxa"/>
            <w:gridSpan w:val="2"/>
            <w:vAlign w:val="center"/>
          </w:tcPr>
          <w:p w14:paraId="79FD5387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235" w:type="dxa"/>
            <w:gridSpan w:val="4"/>
            <w:vAlign w:val="center"/>
          </w:tcPr>
          <w:p w14:paraId="067A4F5E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手机</w:t>
            </w:r>
          </w:p>
        </w:tc>
        <w:tc>
          <w:tcPr>
            <w:tcW w:w="2351" w:type="dxa"/>
            <w:vAlign w:val="center"/>
          </w:tcPr>
          <w:p w14:paraId="1D437D3A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电子邮箱</w:t>
            </w:r>
          </w:p>
        </w:tc>
      </w:tr>
      <w:tr w:rsidR="00CF2E55" w:rsidRPr="005B5DD9" w14:paraId="747514F9" w14:textId="77777777" w:rsidTr="006A7188">
        <w:trPr>
          <w:trHeight w:val="50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3066D5A0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41E2C5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235" w:type="dxa"/>
            <w:gridSpan w:val="4"/>
            <w:vAlign w:val="center"/>
          </w:tcPr>
          <w:p w14:paraId="44982846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1C4DEC7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227349D9" w14:textId="77777777" w:rsidTr="006A7188">
        <w:trPr>
          <w:trHeight w:val="509"/>
          <w:jc w:val="center"/>
        </w:trPr>
        <w:tc>
          <w:tcPr>
            <w:tcW w:w="1418" w:type="dxa"/>
            <w:gridSpan w:val="2"/>
            <w:vAlign w:val="center"/>
          </w:tcPr>
          <w:p w14:paraId="4AB297CE" w14:textId="77777777" w:rsidR="00CF2E55" w:rsidRPr="005B5DD9" w:rsidRDefault="00CF2E55" w:rsidP="006A718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赛项分类</w:t>
            </w:r>
          </w:p>
        </w:tc>
        <w:tc>
          <w:tcPr>
            <w:tcW w:w="6691" w:type="dxa"/>
            <w:gridSpan w:val="7"/>
            <w:vAlign w:val="center"/>
          </w:tcPr>
          <w:p w14:paraId="4076A3B6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□ </w:t>
            </w:r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>应用</w:t>
            </w:r>
            <w:proofErr w:type="gramStart"/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>创新赛</w:t>
            </w:r>
            <w:proofErr w:type="gramEnd"/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          </w:t>
            </w:r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□ </w:t>
            </w:r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>技术</w:t>
            </w:r>
            <w:proofErr w:type="gramStart"/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>技能赛</w:t>
            </w:r>
            <w:proofErr w:type="gramEnd"/>
            <w:r w:rsidRPr="005B5DD9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 </w:t>
            </w:r>
          </w:p>
        </w:tc>
      </w:tr>
      <w:tr w:rsidR="00CF2E55" w:rsidRPr="005B5DD9" w14:paraId="05D73B38" w14:textId="77777777" w:rsidTr="006A7188">
        <w:trPr>
          <w:trHeight w:val="496"/>
          <w:jc w:val="center"/>
        </w:trPr>
        <w:tc>
          <w:tcPr>
            <w:tcW w:w="737" w:type="dxa"/>
            <w:vMerge w:val="restart"/>
            <w:textDirection w:val="tbRlV"/>
          </w:tcPr>
          <w:p w14:paraId="3BE4BD4F" w14:textId="77777777" w:rsidR="00CF2E55" w:rsidRPr="005B5DD9" w:rsidRDefault="00CF2E55" w:rsidP="006A7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参赛队员信息</w:t>
            </w:r>
          </w:p>
        </w:tc>
        <w:tc>
          <w:tcPr>
            <w:tcW w:w="1426" w:type="dxa"/>
            <w:gridSpan w:val="2"/>
            <w:vAlign w:val="center"/>
          </w:tcPr>
          <w:p w14:paraId="513F515F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姓名</w:t>
            </w:r>
          </w:p>
        </w:tc>
        <w:tc>
          <w:tcPr>
            <w:tcW w:w="2500" w:type="dxa"/>
            <w:gridSpan w:val="3"/>
            <w:vAlign w:val="center"/>
          </w:tcPr>
          <w:p w14:paraId="052182E8" w14:textId="77777777" w:rsidR="00CF2E55" w:rsidRPr="005B5DD9" w:rsidRDefault="00CF2E55" w:rsidP="006A718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年级</w:t>
            </w:r>
          </w:p>
        </w:tc>
        <w:tc>
          <w:tcPr>
            <w:tcW w:w="1095" w:type="dxa"/>
            <w:gridSpan w:val="2"/>
            <w:vAlign w:val="center"/>
          </w:tcPr>
          <w:p w14:paraId="71A7A624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专业</w:t>
            </w:r>
          </w:p>
        </w:tc>
        <w:tc>
          <w:tcPr>
            <w:tcW w:w="2351" w:type="dxa"/>
            <w:vAlign w:val="center"/>
          </w:tcPr>
          <w:p w14:paraId="479DA532" w14:textId="77777777" w:rsidR="00CF2E55" w:rsidRPr="005B5DD9" w:rsidRDefault="00CF2E55" w:rsidP="006A718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color w:val="000000"/>
                <w:kern w:val="0"/>
              </w:rPr>
              <w:t>电话</w:t>
            </w:r>
          </w:p>
        </w:tc>
      </w:tr>
      <w:tr w:rsidR="00CF2E55" w:rsidRPr="005B5DD9" w14:paraId="6BC7BCDE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2D0794D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E57FC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7D63CB4F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787B839E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35753039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2B6907D9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68A5796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F2F157F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3C588201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A80242D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10F89496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6A7BA6C4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775EE300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3768AB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7EB730B9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4D529C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10B0D22C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3B1520A3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24B9A3AB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C8914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2979B5BF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D3E2446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14026624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5495DFE9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3491D17A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91DFB01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6E332C5A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C39747A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033648DC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03A12D49" w14:textId="77777777" w:rsidTr="006A7188">
        <w:trPr>
          <w:trHeight w:val="851"/>
          <w:jc w:val="center"/>
        </w:trPr>
        <w:tc>
          <w:tcPr>
            <w:tcW w:w="737" w:type="dxa"/>
            <w:vMerge/>
          </w:tcPr>
          <w:p w14:paraId="14BBCC22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39300B5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00" w:type="dxa"/>
            <w:gridSpan w:val="3"/>
            <w:vAlign w:val="center"/>
          </w:tcPr>
          <w:p w14:paraId="398ED6C1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7D16A07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351" w:type="dxa"/>
            <w:vAlign w:val="center"/>
          </w:tcPr>
          <w:p w14:paraId="77DD660E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CF2E55" w:rsidRPr="005B5DD9" w14:paraId="79F288E8" w14:textId="77777777" w:rsidTr="006A7188">
        <w:trPr>
          <w:trHeight w:val="851"/>
          <w:jc w:val="center"/>
        </w:trPr>
        <w:tc>
          <w:tcPr>
            <w:tcW w:w="737" w:type="dxa"/>
          </w:tcPr>
          <w:p w14:paraId="59530948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学</w:t>
            </w:r>
          </w:p>
          <w:p w14:paraId="6197FF19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校</w:t>
            </w:r>
          </w:p>
          <w:p w14:paraId="1F224A29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或</w:t>
            </w:r>
          </w:p>
          <w:p w14:paraId="0183C5D7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学</w:t>
            </w:r>
          </w:p>
          <w:p w14:paraId="37496C66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院</w:t>
            </w:r>
          </w:p>
          <w:p w14:paraId="16D04DBD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印</w:t>
            </w:r>
          </w:p>
          <w:p w14:paraId="504311F1" w14:textId="77777777" w:rsidR="00CF2E55" w:rsidRPr="005B5DD9" w:rsidRDefault="00CF2E55" w:rsidP="006A718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B5DD9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章</w:t>
            </w:r>
          </w:p>
        </w:tc>
        <w:tc>
          <w:tcPr>
            <w:tcW w:w="7372" w:type="dxa"/>
            <w:gridSpan w:val="8"/>
            <w:vAlign w:val="center"/>
          </w:tcPr>
          <w:p w14:paraId="381432ED" w14:textId="77777777" w:rsidR="00CF2E55" w:rsidRPr="005B5DD9" w:rsidRDefault="00CF2E55" w:rsidP="006A7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</w:tbl>
    <w:p w14:paraId="687B322D" w14:textId="77777777" w:rsidR="00CF2E55" w:rsidRPr="005B5DD9" w:rsidRDefault="00CF2E55" w:rsidP="00CF2E55">
      <w:pPr>
        <w:rPr>
          <w:rFonts w:ascii="Times New Roman" w:eastAsia="宋体" w:hAnsi="Times New Roman" w:cs="Times New Roman"/>
          <w:sz w:val="28"/>
          <w:szCs w:val="28"/>
        </w:rPr>
      </w:pPr>
      <w:r w:rsidRPr="005B5DD9">
        <w:rPr>
          <w:rFonts w:ascii="Times New Roman" w:hAnsi="Times New Roman" w:cs="Times New Roman"/>
        </w:rPr>
        <w:t>备注：队伍联系负责人为相关事宜和通知的唯一联系人，可以从队员中选取，</w:t>
      </w:r>
      <w:proofErr w:type="gramStart"/>
      <w:r w:rsidRPr="005B5DD9">
        <w:rPr>
          <w:rFonts w:ascii="Times New Roman" w:hAnsi="Times New Roman" w:cs="Times New Roman"/>
        </w:rPr>
        <w:t>请确保</w:t>
      </w:r>
      <w:proofErr w:type="gramEnd"/>
      <w:r w:rsidRPr="005B5DD9">
        <w:rPr>
          <w:rFonts w:ascii="Times New Roman" w:hAnsi="Times New Roman" w:cs="Times New Roman"/>
        </w:rPr>
        <w:t>联系方式的准确性。</w:t>
      </w:r>
    </w:p>
    <w:p w14:paraId="5940D8F7" w14:textId="77777777" w:rsidR="00CF2E55" w:rsidRPr="005B5DD9" w:rsidRDefault="00CF2E55" w:rsidP="00CF2E55">
      <w:pPr>
        <w:rPr>
          <w:rFonts w:ascii="Times New Roman" w:hAnsi="Times New Roman" w:cs="Times New Roman"/>
        </w:rPr>
      </w:pPr>
    </w:p>
    <w:p w14:paraId="27D055CC" w14:textId="77777777" w:rsidR="00CF2E55" w:rsidRPr="005B5DD9" w:rsidRDefault="00CF2E55" w:rsidP="00CF2E55">
      <w:pPr>
        <w:rPr>
          <w:rFonts w:ascii="Times New Roman" w:hAnsi="Times New Roman" w:cs="Times New Roman"/>
        </w:rPr>
      </w:pPr>
    </w:p>
    <w:p w14:paraId="7E783352" w14:textId="77777777" w:rsidR="00CF2E55" w:rsidRPr="005B5DD9" w:rsidRDefault="00CF2E55" w:rsidP="00CF2E55">
      <w:pPr>
        <w:rPr>
          <w:rFonts w:ascii="Times New Roman" w:hAnsi="Times New Roman" w:cs="Times New Roman"/>
        </w:rPr>
      </w:pPr>
    </w:p>
    <w:sectPr w:rsidR="00CF2E55" w:rsidRPr="005B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E666" w14:textId="77777777" w:rsidR="00416FA1" w:rsidRDefault="00416FA1" w:rsidP="00CF2E55">
      <w:r>
        <w:separator/>
      </w:r>
    </w:p>
  </w:endnote>
  <w:endnote w:type="continuationSeparator" w:id="0">
    <w:p w14:paraId="01E765A3" w14:textId="77777777" w:rsidR="00416FA1" w:rsidRDefault="00416FA1" w:rsidP="00C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399C" w14:textId="77777777" w:rsidR="00416FA1" w:rsidRDefault="00416FA1" w:rsidP="00CF2E55">
      <w:r>
        <w:separator/>
      </w:r>
    </w:p>
  </w:footnote>
  <w:footnote w:type="continuationSeparator" w:id="0">
    <w:p w14:paraId="08CFD756" w14:textId="77777777" w:rsidR="00416FA1" w:rsidRDefault="00416FA1" w:rsidP="00CF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95"/>
    <w:multiLevelType w:val="multilevel"/>
    <w:tmpl w:val="2C447A95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66C1304"/>
    <w:multiLevelType w:val="multilevel"/>
    <w:tmpl w:val="366C1304"/>
    <w:lvl w:ilvl="0">
      <w:start w:val="1"/>
      <w:numFmt w:val="chineseCountingThousand"/>
      <w:lvlText w:val="(%1)"/>
      <w:lvlJc w:val="left"/>
      <w:pPr>
        <w:ind w:left="104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DB45AF2"/>
    <w:multiLevelType w:val="multilevel"/>
    <w:tmpl w:val="3DB45AF2"/>
    <w:lvl w:ilvl="0">
      <w:start w:val="1"/>
      <w:numFmt w:val="japaneseCounting"/>
      <w:lvlText w:val="%1、"/>
      <w:lvlJc w:val="left"/>
      <w:pPr>
        <w:ind w:left="862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8A6F29"/>
    <w:multiLevelType w:val="multilevel"/>
    <w:tmpl w:val="325E9FE4"/>
    <w:lvl w:ilvl="0">
      <w:start w:val="1"/>
      <w:numFmt w:val="decimal"/>
      <w:lvlText w:val="%1）"/>
      <w:lvlJc w:val="left"/>
      <w:pPr>
        <w:ind w:left="1189" w:hanging="48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FFB4A44"/>
    <w:multiLevelType w:val="multilevel"/>
    <w:tmpl w:val="325E9FE4"/>
    <w:lvl w:ilvl="0">
      <w:start w:val="1"/>
      <w:numFmt w:val="decimal"/>
      <w:lvlText w:val="%1）"/>
      <w:lvlJc w:val="left"/>
      <w:pPr>
        <w:ind w:left="1047" w:hanging="48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DD06F76"/>
    <w:multiLevelType w:val="multilevel"/>
    <w:tmpl w:val="7DD06F76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31"/>
    <w:rsid w:val="0022671D"/>
    <w:rsid w:val="0027688E"/>
    <w:rsid w:val="00340EBE"/>
    <w:rsid w:val="003C48A2"/>
    <w:rsid w:val="00402436"/>
    <w:rsid w:val="004124D4"/>
    <w:rsid w:val="0041585B"/>
    <w:rsid w:val="00416FA1"/>
    <w:rsid w:val="0044506C"/>
    <w:rsid w:val="004838AB"/>
    <w:rsid w:val="004C42FA"/>
    <w:rsid w:val="005B5DD9"/>
    <w:rsid w:val="00657661"/>
    <w:rsid w:val="006A14A8"/>
    <w:rsid w:val="00703664"/>
    <w:rsid w:val="00736333"/>
    <w:rsid w:val="007F292F"/>
    <w:rsid w:val="00830CA6"/>
    <w:rsid w:val="00867133"/>
    <w:rsid w:val="00A30431"/>
    <w:rsid w:val="00AE1852"/>
    <w:rsid w:val="00B42F32"/>
    <w:rsid w:val="00BC3578"/>
    <w:rsid w:val="00C81172"/>
    <w:rsid w:val="00C87CDE"/>
    <w:rsid w:val="00CB6CFC"/>
    <w:rsid w:val="00CF2E55"/>
    <w:rsid w:val="00E81E0E"/>
    <w:rsid w:val="00E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B343"/>
  <w15:chartTrackingRefBased/>
  <w15:docId w15:val="{E073EC58-DABC-4CA3-BDA5-B051CA64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E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E55"/>
    <w:rPr>
      <w:sz w:val="18"/>
      <w:szCs w:val="18"/>
    </w:rPr>
  </w:style>
  <w:style w:type="table" w:styleId="a7">
    <w:name w:val="Table Grid"/>
    <w:basedOn w:val="a1"/>
    <w:uiPriority w:val="39"/>
    <w:qFormat/>
    <w:rsid w:val="00CF2E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CF2E55"/>
    <w:pPr>
      <w:ind w:firstLineChars="200" w:firstLine="420"/>
    </w:pPr>
    <w:rPr>
      <w:sz w:val="24"/>
      <w:szCs w:val="24"/>
    </w:rPr>
  </w:style>
  <w:style w:type="paragraph" w:customStyle="1" w:styleId="Default">
    <w:name w:val="Default"/>
    <w:qFormat/>
    <w:rsid w:val="00CF2E5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57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jingpml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 </cp:lastModifiedBy>
  <cp:revision>2</cp:revision>
  <dcterms:created xsi:type="dcterms:W3CDTF">2019-11-12T07:04:00Z</dcterms:created>
  <dcterms:modified xsi:type="dcterms:W3CDTF">2019-11-12T07:04:00Z</dcterms:modified>
</cp:coreProperties>
</file>